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4416DE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добара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8659D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сокови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037C9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 xml:space="preserve"> 15982000-5</w:t>
      </w:r>
      <w:r w:rsidR="002A21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>- безалкохолни освежавајући напици</w:t>
      </w:r>
      <w:r w:rsidR="00A037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A037C9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2A21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>713.050</w:t>
      </w:r>
      <w:r w:rsidR="004416DE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2A21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D68DF" w:rsidRPr="00A037C9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8659D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 две</w:t>
      </w:r>
      <w:r w:rsidR="0078352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понуде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972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9D1">
        <w:rPr>
          <w:rFonts w:ascii="Times New Roman" w:hAnsi="Times New Roman" w:cs="Times New Roman"/>
          <w:noProof/>
          <w:sz w:val="24"/>
          <w:szCs w:val="24"/>
          <w:lang w:val="sr-Cyrl-CS"/>
        </w:rPr>
        <w:t>758.964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3D0A7D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>713.050,00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2A21C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A21C9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– 758.964</w:t>
      </w:r>
      <w:r w:rsidR="002A21C9">
        <w:rPr>
          <w:rFonts w:ascii="Times New Roman" w:hAnsi="Times New Roman" w:cs="Times New Roman"/>
          <w:noProof/>
          <w:sz w:val="24"/>
          <w:szCs w:val="24"/>
          <w:lang w:val="sr-Cyrl-CS"/>
        </w:rPr>
        <w:t>,0</w:t>
      </w:r>
      <w:r w:rsidR="002A21C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0 </w:t>
      </w:r>
      <w:r w:rsidR="002A21C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 –</w:t>
      </w:r>
      <w:r w:rsidR="005D42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>713.050,00</w:t>
      </w:r>
      <w:r w:rsidR="002A21C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bookmarkStart w:id="0" w:name="_GoBack"/>
      <w:bookmarkEnd w:id="0"/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215EC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15EC7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8659D1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15</w:t>
      </w:r>
      <w:r w:rsidR="00F85786">
        <w:rPr>
          <w:rFonts w:ascii="Times New Roman" w:hAnsi="Times New Roman" w:cs="Times New Roman"/>
          <w:noProof/>
          <w:sz w:val="24"/>
          <w:szCs w:val="24"/>
          <w:lang w:val="sr-Cyrl-CS"/>
        </w:rPr>
        <w:t>.06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3D0A7D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26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.06.2015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8659D1">
        <w:rPr>
          <w:rFonts w:ascii="Times New Roman" w:hAnsi="Times New Roman" w:cs="Times New Roman"/>
          <w:sz w:val="24"/>
          <w:szCs w:val="24"/>
          <w:lang w:val="sr-Latn-CS"/>
        </w:rPr>
        <w:t>Božilović - Luxor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 xml:space="preserve"> доо, Стевана Синђелића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 xml:space="preserve"> бр. 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>35210 Свилајнац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8659D1">
        <w:rPr>
          <w:rFonts w:ascii="Times New Roman" w:hAnsi="Times New Roman" w:cs="Times New Roman"/>
          <w:sz w:val="24"/>
          <w:szCs w:val="24"/>
          <w:lang w:val="sr-Cyrl-CS"/>
        </w:rPr>
        <w:t xml:space="preserve"> 20200804, ПИБ: 104633130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215EC7"/>
    <w:rsid w:val="002A21C9"/>
    <w:rsid w:val="003D0A7D"/>
    <w:rsid w:val="004416DE"/>
    <w:rsid w:val="00514329"/>
    <w:rsid w:val="00574990"/>
    <w:rsid w:val="005D42C9"/>
    <w:rsid w:val="006B6E78"/>
    <w:rsid w:val="0078352E"/>
    <w:rsid w:val="008030EC"/>
    <w:rsid w:val="008659D1"/>
    <w:rsid w:val="008939A3"/>
    <w:rsid w:val="008D17ED"/>
    <w:rsid w:val="008F24FA"/>
    <w:rsid w:val="009E443D"/>
    <w:rsid w:val="00A00717"/>
    <w:rsid w:val="00A037C9"/>
    <w:rsid w:val="00AD68DF"/>
    <w:rsid w:val="00B972B5"/>
    <w:rsid w:val="00D96869"/>
    <w:rsid w:val="00F2452E"/>
    <w:rsid w:val="00F85786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3</cp:revision>
  <cp:lastPrinted>2015-06-29T05:59:00Z</cp:lastPrinted>
  <dcterms:created xsi:type="dcterms:W3CDTF">2015-06-29T06:28:00Z</dcterms:created>
  <dcterms:modified xsi:type="dcterms:W3CDTF">2015-06-29T08:08:00Z</dcterms:modified>
</cp:coreProperties>
</file>